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C9" w:rsidRDefault="007001C9" w:rsidP="007001C9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06078F2" wp14:editId="000CB53C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1C9" w:rsidRDefault="007001C9" w:rsidP="007001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7001C9" w:rsidRDefault="007001C9" w:rsidP="007001C9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7001C9" w:rsidRDefault="007001C9" w:rsidP="007001C9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7001C9" w:rsidRDefault="007001C9" w:rsidP="007001C9">
      <w:pPr>
        <w:spacing w:line="220" w:lineRule="exact"/>
        <w:rPr>
          <w:rFonts w:ascii="Times New Roman" w:hAnsi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  </w:t>
      </w:r>
      <w:r>
        <w:rPr>
          <w:color w:val="000000"/>
          <w:sz w:val="18"/>
          <w:szCs w:val="18"/>
          <w:lang w:bidi="ru-RU"/>
        </w:rPr>
        <w:t xml:space="preserve">тел. 8-(49620)-6-35-61; т/ф 8-(49620)-3-33-29 </w:t>
      </w:r>
    </w:p>
    <w:p w:rsidR="007001C9" w:rsidRDefault="007001C9" w:rsidP="007001C9">
      <w:pPr>
        <w:pBdr>
          <w:bottom w:val="single" w:sz="12" w:space="1" w:color="auto"/>
        </w:pBdr>
        <w:spacing w:line="230" w:lineRule="exact"/>
        <w:rPr>
          <w:rFonts w:eastAsia="Sylfaen"/>
          <w:color w:val="000000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color w:val="000000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7001C9" w:rsidRDefault="007001C9" w:rsidP="007001C9">
      <w:pPr>
        <w:jc w:val="right"/>
        <w:rPr>
          <w:rFonts w:ascii="Calibri" w:eastAsia="Calibri" w:hAnsi="Calibri"/>
          <w:lang w:eastAsia="en-US"/>
        </w:rPr>
      </w:pPr>
    </w:p>
    <w:p w:rsidR="007001C9" w:rsidRDefault="007001C9" w:rsidP="007001C9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7001C9" w:rsidRDefault="007001C9" w:rsidP="007001C9">
      <w:pPr>
        <w:rPr>
          <w:rFonts w:eastAsia="Calibri"/>
          <w:b/>
          <w:sz w:val="28"/>
          <w:szCs w:val="28"/>
          <w:lang w:eastAsia="en-US"/>
        </w:rPr>
      </w:pPr>
    </w:p>
    <w:p w:rsidR="007001C9" w:rsidRDefault="007001C9" w:rsidP="007001C9">
      <w:pPr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 w:rsidRPr="004E2784">
        <w:rPr>
          <w:rFonts w:eastAsia="Calibri"/>
          <w:sz w:val="28"/>
          <w:szCs w:val="28"/>
          <w:u w:val="single"/>
          <w:lang w:eastAsia="en-US"/>
        </w:rPr>
        <w:t>2</w:t>
      </w:r>
      <w:r>
        <w:rPr>
          <w:rFonts w:eastAsia="Calibri"/>
          <w:sz w:val="28"/>
          <w:szCs w:val="28"/>
          <w:u w:val="single"/>
          <w:lang w:eastAsia="en-US"/>
        </w:rPr>
        <w:t>7</w:t>
      </w:r>
      <w:r w:rsidRPr="004E2784">
        <w:rPr>
          <w:rFonts w:eastAsia="Calibri"/>
          <w:sz w:val="28"/>
          <w:szCs w:val="28"/>
          <w:u w:val="single"/>
          <w:lang w:eastAsia="en-US"/>
        </w:rPr>
        <w:t xml:space="preserve"> декабря</w:t>
      </w:r>
      <w:r>
        <w:rPr>
          <w:rFonts w:eastAsia="Calibri"/>
          <w:sz w:val="28"/>
          <w:szCs w:val="28"/>
          <w:lang w:eastAsia="en-US"/>
        </w:rPr>
        <w:t xml:space="preserve">____  2018 г.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13</w:t>
      </w:r>
      <w:r>
        <w:rPr>
          <w:rFonts w:eastAsia="Calibri"/>
          <w:sz w:val="28"/>
          <w:szCs w:val="28"/>
          <w:u w:val="single"/>
          <w:lang w:eastAsia="en-US"/>
        </w:rPr>
        <w:t>5</w:t>
      </w:r>
    </w:p>
    <w:p w:rsidR="007001C9" w:rsidRDefault="007001C9" w:rsidP="007001C9">
      <w:pPr>
        <w:jc w:val="center"/>
        <w:rPr>
          <w:b/>
          <w:szCs w:val="20"/>
        </w:rPr>
      </w:pPr>
    </w:p>
    <w:p w:rsidR="007001C9" w:rsidRDefault="007001C9" w:rsidP="007001C9">
      <w:pPr>
        <w:rPr>
          <w:b/>
        </w:rPr>
      </w:pPr>
      <w:r>
        <w:rPr>
          <w:sz w:val="28"/>
          <w:szCs w:val="28"/>
        </w:rP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B4626F" w:rsidRDefault="004952B4" w:rsidP="004952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утверждении Положения о </w:t>
      </w:r>
      <w:r w:rsidR="00FE7483">
        <w:rPr>
          <w:rFonts w:ascii="Times New Roman" w:hAnsi="Times New Roman"/>
          <w:b/>
        </w:rPr>
        <w:t>Комитете по культуре,</w:t>
      </w:r>
    </w:p>
    <w:p w:rsidR="00FE7483" w:rsidRDefault="00FE7483" w:rsidP="004952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физической культуре, спорту, туризму и работе с молодежью        </w:t>
      </w:r>
    </w:p>
    <w:p w:rsidR="004952B4" w:rsidRDefault="004952B4" w:rsidP="004952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B4626F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дминистрации</w:t>
      </w:r>
      <w:r w:rsidR="00B46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Талдомского городского округа</w:t>
      </w:r>
      <w:r w:rsidR="00CC3181">
        <w:rPr>
          <w:rFonts w:ascii="Times New Roman" w:hAnsi="Times New Roman"/>
          <w:b/>
        </w:rPr>
        <w:t xml:space="preserve"> Московской области</w:t>
      </w:r>
    </w:p>
    <w:p w:rsidR="004952B4" w:rsidRDefault="004952B4" w:rsidP="004952B4">
      <w:pPr>
        <w:rPr>
          <w:rFonts w:ascii="Times New Roman" w:hAnsi="Times New Roman"/>
          <w:b/>
        </w:rPr>
      </w:pPr>
    </w:p>
    <w:p w:rsidR="004952B4" w:rsidRDefault="004952B4" w:rsidP="004952B4">
      <w:pPr>
        <w:rPr>
          <w:rFonts w:ascii="Times New Roman" w:hAnsi="Times New Roman"/>
          <w:b/>
        </w:rPr>
      </w:pPr>
    </w:p>
    <w:p w:rsidR="004952B4" w:rsidRPr="006D5846" w:rsidRDefault="004952B4" w:rsidP="004952B4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</w:rPr>
        <w:tab/>
      </w:r>
      <w:r w:rsidRPr="006D5846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</w:t>
      </w:r>
      <w:hyperlink r:id="rId8" w:history="1">
        <w:r w:rsidRPr="006D5846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6D5846">
        <w:rPr>
          <w:rFonts w:ascii="Times New Roman" w:hAnsi="Times New Roman"/>
          <w:color w:val="000000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6D5846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6D5846">
        <w:rPr>
          <w:rFonts w:ascii="Times New Roman" w:hAnsi="Times New Roman"/>
          <w:color w:val="000000"/>
          <w:sz w:val="26"/>
          <w:szCs w:val="26"/>
        </w:rPr>
        <w:t xml:space="preserve"> Московской области от 28.05.2018 г. № 70/2018-ОЗ "Об организации местного самоуправления на территории Талдомского муниципального района"</w:t>
      </w:r>
      <w:r w:rsidR="00B4626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6D5846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4626F">
        <w:rPr>
          <w:rFonts w:ascii="Times New Roman" w:hAnsi="Times New Roman"/>
          <w:color w:val="000000"/>
          <w:sz w:val="26"/>
          <w:szCs w:val="26"/>
        </w:rPr>
        <w:t xml:space="preserve">решением Совета депутатов Талдомского городского округа от 14.09.2018 г. № 57 «О переименовании органов местного самоуправления Талдомского муниципального района, а также структурных подразделений администрации Талдомского муниципального района, наделенных правами юридического лица», </w:t>
      </w:r>
      <w:r w:rsidRPr="006D5846">
        <w:rPr>
          <w:rFonts w:ascii="Times New Roman" w:hAnsi="Times New Roman"/>
          <w:color w:val="000000"/>
          <w:sz w:val="26"/>
          <w:szCs w:val="26"/>
        </w:rPr>
        <w:t>Совет депутатов Талдомского городского округа</w:t>
      </w:r>
      <w:r w:rsidR="00CC3181">
        <w:rPr>
          <w:rFonts w:ascii="Times New Roman" w:hAnsi="Times New Roman"/>
          <w:color w:val="000000"/>
          <w:sz w:val="26"/>
          <w:szCs w:val="26"/>
        </w:rPr>
        <w:t xml:space="preserve"> Московской области</w:t>
      </w:r>
    </w:p>
    <w:p w:rsidR="004952B4" w:rsidRDefault="004952B4" w:rsidP="004952B4">
      <w:pPr>
        <w:jc w:val="both"/>
        <w:rPr>
          <w:rFonts w:ascii="Times New Roman" w:hAnsi="Times New Roman"/>
        </w:rPr>
      </w:pPr>
    </w:p>
    <w:p w:rsidR="004952B4" w:rsidRDefault="004952B4" w:rsidP="004952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4952B4" w:rsidRPr="006D5846" w:rsidRDefault="004952B4" w:rsidP="004952B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D5846">
        <w:rPr>
          <w:rFonts w:ascii="Times New Roman" w:hAnsi="Times New Roman" w:cs="Times New Roman"/>
          <w:sz w:val="26"/>
          <w:szCs w:val="26"/>
        </w:rPr>
        <w:t xml:space="preserve"> Утвердить </w:t>
      </w:r>
      <w:hyperlink w:anchor="P31" w:history="1">
        <w:r w:rsidRPr="006D5846">
          <w:rPr>
            <w:rFonts w:ascii="Times New Roman" w:hAnsi="Times New Roman" w:cs="Times New Roman"/>
            <w:color w:val="000000"/>
            <w:sz w:val="26"/>
            <w:szCs w:val="26"/>
          </w:rPr>
          <w:t>Положение</w:t>
        </w:r>
      </w:hyperlink>
      <w:r w:rsidRPr="006D58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FE7483">
        <w:rPr>
          <w:rFonts w:ascii="Times New Roman" w:hAnsi="Times New Roman" w:cs="Times New Roman"/>
          <w:sz w:val="26"/>
          <w:szCs w:val="26"/>
        </w:rPr>
        <w:t>Комитете по культуре, физической культуре, спорту, туризму и работе с молодежью</w:t>
      </w:r>
      <w:r w:rsidRPr="006D5846">
        <w:rPr>
          <w:rFonts w:ascii="Times New Roman" w:hAnsi="Times New Roman" w:cs="Times New Roman"/>
          <w:sz w:val="26"/>
          <w:szCs w:val="26"/>
        </w:rPr>
        <w:t xml:space="preserve"> администрации Талдомского городского округа </w:t>
      </w:r>
      <w:r w:rsidR="00CC3181">
        <w:rPr>
          <w:rFonts w:ascii="Times New Roman" w:hAnsi="Times New Roman"/>
          <w:color w:val="000000"/>
          <w:sz w:val="26"/>
          <w:szCs w:val="26"/>
        </w:rPr>
        <w:t>Московской области</w:t>
      </w:r>
      <w:r w:rsidR="00CC3181" w:rsidRPr="006D5846">
        <w:rPr>
          <w:rFonts w:ascii="Times New Roman" w:hAnsi="Times New Roman" w:cs="Times New Roman"/>
          <w:sz w:val="26"/>
          <w:szCs w:val="26"/>
        </w:rPr>
        <w:t xml:space="preserve"> </w:t>
      </w:r>
      <w:r w:rsidRPr="006D5846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4952B4" w:rsidRPr="006D5846" w:rsidRDefault="004952B4" w:rsidP="004952B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D5846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общественно-политической газете Талдомского городского округа "Заря".</w:t>
      </w:r>
    </w:p>
    <w:p w:rsidR="004952B4" w:rsidRPr="006D5846" w:rsidRDefault="004952B4" w:rsidP="004952B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6D5846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его </w:t>
      </w:r>
      <w:r w:rsidR="00B4626F">
        <w:rPr>
          <w:rFonts w:ascii="Times New Roman" w:hAnsi="Times New Roman" w:cs="Times New Roman"/>
          <w:sz w:val="26"/>
          <w:szCs w:val="26"/>
        </w:rPr>
        <w:t>подписания</w:t>
      </w:r>
      <w:r w:rsidRPr="006D5846">
        <w:rPr>
          <w:rFonts w:ascii="Times New Roman" w:hAnsi="Times New Roman" w:cs="Times New Roman"/>
          <w:sz w:val="26"/>
          <w:szCs w:val="26"/>
        </w:rPr>
        <w:t>.</w:t>
      </w:r>
    </w:p>
    <w:p w:rsidR="004952B4" w:rsidRPr="006D5846" w:rsidRDefault="004952B4" w:rsidP="004952B4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6D5846">
        <w:rPr>
          <w:rFonts w:ascii="Times New Roman" w:hAnsi="Times New Roman"/>
          <w:sz w:val="26"/>
          <w:szCs w:val="26"/>
        </w:rPr>
        <w:t xml:space="preserve">Контроль над исполнением настоящего решения возложить на председателя Совета депутатов Талдомского городского округа </w:t>
      </w:r>
      <w:r w:rsidR="00FE7483">
        <w:rPr>
          <w:rFonts w:ascii="Times New Roman" w:hAnsi="Times New Roman"/>
          <w:sz w:val="26"/>
          <w:szCs w:val="26"/>
        </w:rPr>
        <w:t xml:space="preserve">           </w:t>
      </w:r>
      <w:r w:rsidRPr="006D5846">
        <w:rPr>
          <w:rFonts w:ascii="Times New Roman" w:hAnsi="Times New Roman"/>
          <w:sz w:val="26"/>
          <w:szCs w:val="26"/>
        </w:rPr>
        <w:t>М.И. Аникеева.</w:t>
      </w:r>
    </w:p>
    <w:p w:rsidR="004952B4" w:rsidRPr="006D5846" w:rsidRDefault="004952B4" w:rsidP="004952B4">
      <w:pPr>
        <w:jc w:val="both"/>
        <w:rPr>
          <w:rFonts w:ascii="Times New Roman" w:hAnsi="Times New Roman"/>
          <w:sz w:val="26"/>
          <w:szCs w:val="26"/>
        </w:rPr>
      </w:pPr>
    </w:p>
    <w:p w:rsidR="004952B4" w:rsidRPr="006D5846" w:rsidRDefault="004952B4" w:rsidP="004952B4">
      <w:pPr>
        <w:jc w:val="both"/>
        <w:rPr>
          <w:rFonts w:ascii="Times New Roman" w:hAnsi="Times New Roman"/>
          <w:sz w:val="26"/>
          <w:szCs w:val="26"/>
        </w:rPr>
      </w:pPr>
      <w:r w:rsidRPr="006D5846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4952B4" w:rsidRPr="006D5846" w:rsidRDefault="004952B4" w:rsidP="004952B4">
      <w:pPr>
        <w:jc w:val="both"/>
        <w:rPr>
          <w:rFonts w:ascii="Times New Roman" w:hAnsi="Times New Roman"/>
          <w:sz w:val="26"/>
          <w:szCs w:val="26"/>
        </w:rPr>
      </w:pPr>
      <w:r w:rsidRPr="006D5846">
        <w:rPr>
          <w:rFonts w:ascii="Times New Roman" w:hAnsi="Times New Roman"/>
          <w:sz w:val="26"/>
          <w:szCs w:val="26"/>
        </w:rPr>
        <w:t xml:space="preserve">Талдомского городского округа                                                                  </w:t>
      </w:r>
      <w:r w:rsidR="00C475A2">
        <w:rPr>
          <w:rFonts w:ascii="Times New Roman" w:hAnsi="Times New Roman"/>
          <w:sz w:val="26"/>
          <w:szCs w:val="26"/>
        </w:rPr>
        <w:t>М.И.</w:t>
      </w:r>
      <w:r w:rsidRPr="006D5846">
        <w:rPr>
          <w:rFonts w:ascii="Times New Roman" w:hAnsi="Times New Roman"/>
          <w:sz w:val="26"/>
          <w:szCs w:val="26"/>
        </w:rPr>
        <w:t>Аникеев</w:t>
      </w:r>
    </w:p>
    <w:p w:rsidR="004952B4" w:rsidRPr="006D5846" w:rsidRDefault="004952B4" w:rsidP="004952B4">
      <w:pPr>
        <w:jc w:val="both"/>
        <w:rPr>
          <w:rFonts w:ascii="Times New Roman" w:hAnsi="Times New Roman"/>
          <w:sz w:val="26"/>
          <w:szCs w:val="26"/>
        </w:rPr>
      </w:pPr>
    </w:p>
    <w:p w:rsidR="00CC3181" w:rsidRDefault="00CC3181" w:rsidP="004952B4">
      <w:pPr>
        <w:jc w:val="both"/>
        <w:rPr>
          <w:rFonts w:ascii="Times New Roman" w:hAnsi="Times New Roman"/>
          <w:sz w:val="26"/>
          <w:szCs w:val="26"/>
        </w:rPr>
      </w:pPr>
    </w:p>
    <w:p w:rsidR="004952B4" w:rsidRPr="006D5846" w:rsidRDefault="004952B4" w:rsidP="004952B4">
      <w:pPr>
        <w:jc w:val="both"/>
        <w:rPr>
          <w:rFonts w:ascii="Times New Roman" w:hAnsi="Times New Roman"/>
          <w:sz w:val="26"/>
          <w:szCs w:val="26"/>
        </w:rPr>
      </w:pPr>
      <w:r w:rsidRPr="006D5846">
        <w:rPr>
          <w:rFonts w:ascii="Times New Roman" w:hAnsi="Times New Roman"/>
          <w:sz w:val="26"/>
          <w:szCs w:val="26"/>
        </w:rPr>
        <w:t xml:space="preserve">Глава Талдомского городского округа                                </w:t>
      </w:r>
      <w:r w:rsidR="00C475A2">
        <w:rPr>
          <w:rFonts w:ascii="Times New Roman" w:hAnsi="Times New Roman"/>
          <w:sz w:val="26"/>
          <w:szCs w:val="26"/>
        </w:rPr>
        <w:t xml:space="preserve">                           В.Ю.</w:t>
      </w:r>
      <w:r w:rsidRPr="006D5846">
        <w:rPr>
          <w:rFonts w:ascii="Times New Roman" w:hAnsi="Times New Roman"/>
          <w:sz w:val="26"/>
          <w:szCs w:val="26"/>
        </w:rPr>
        <w:t>Юдин</w:t>
      </w:r>
    </w:p>
    <w:p w:rsidR="00F850EB" w:rsidRDefault="004952B4" w:rsidP="004952B4">
      <w:pPr>
        <w:jc w:val="both"/>
        <w:rPr>
          <w:rFonts w:ascii="Times New Roman" w:hAnsi="Times New Roman"/>
          <w:sz w:val="26"/>
          <w:szCs w:val="26"/>
        </w:rPr>
      </w:pPr>
      <w:r w:rsidRPr="006D5846">
        <w:rPr>
          <w:rFonts w:ascii="Times New Roman" w:hAnsi="Times New Roman"/>
          <w:sz w:val="26"/>
          <w:szCs w:val="26"/>
        </w:rPr>
        <w:t xml:space="preserve"> </w:t>
      </w:r>
    </w:p>
    <w:p w:rsidR="007001C9" w:rsidRPr="000B5BC6" w:rsidRDefault="007001C9" w:rsidP="007001C9">
      <w:pPr>
        <w:jc w:val="right"/>
        <w:rPr>
          <w:rFonts w:ascii="Times New Roman" w:hAnsi="Times New Roman"/>
        </w:rPr>
      </w:pPr>
      <w:r w:rsidRPr="000B5BC6">
        <w:rPr>
          <w:rFonts w:ascii="Times New Roman" w:hAnsi="Times New Roman"/>
        </w:rPr>
        <w:lastRenderedPageBreak/>
        <w:t>Утверждено</w:t>
      </w:r>
    </w:p>
    <w:p w:rsidR="007001C9" w:rsidRPr="000B5BC6" w:rsidRDefault="007001C9" w:rsidP="007001C9">
      <w:pPr>
        <w:jc w:val="right"/>
        <w:rPr>
          <w:rFonts w:ascii="Times New Roman" w:hAnsi="Times New Roman"/>
        </w:rPr>
      </w:pPr>
      <w:r w:rsidRPr="000B5BC6">
        <w:rPr>
          <w:rFonts w:ascii="Times New Roman" w:hAnsi="Times New Roman"/>
        </w:rPr>
        <w:t xml:space="preserve"> решением Совета депутатов</w:t>
      </w:r>
    </w:p>
    <w:p w:rsidR="007001C9" w:rsidRPr="000B5BC6" w:rsidRDefault="007001C9" w:rsidP="007001C9">
      <w:pPr>
        <w:jc w:val="right"/>
        <w:rPr>
          <w:rFonts w:ascii="Times New Roman" w:hAnsi="Times New Roman"/>
        </w:rPr>
      </w:pPr>
      <w:r w:rsidRPr="000B5BC6">
        <w:rPr>
          <w:rFonts w:ascii="Times New Roman" w:hAnsi="Times New Roman"/>
        </w:rPr>
        <w:t>Талдомского городского округа</w:t>
      </w:r>
    </w:p>
    <w:p w:rsidR="007001C9" w:rsidRPr="000B5BC6" w:rsidRDefault="007001C9" w:rsidP="007001C9">
      <w:pPr>
        <w:jc w:val="right"/>
        <w:rPr>
          <w:rFonts w:ascii="Times New Roman" w:hAnsi="Times New Roman"/>
        </w:rPr>
      </w:pPr>
      <w:r w:rsidRPr="000B5BC6">
        <w:rPr>
          <w:rFonts w:ascii="Times New Roman" w:hAnsi="Times New Roman"/>
        </w:rPr>
        <w:t>Московской области</w:t>
      </w:r>
    </w:p>
    <w:p w:rsidR="007001C9" w:rsidRPr="000B5BC6" w:rsidRDefault="007001C9" w:rsidP="007001C9">
      <w:pPr>
        <w:jc w:val="right"/>
        <w:rPr>
          <w:rFonts w:ascii="Times New Roman" w:hAnsi="Times New Roman"/>
        </w:rPr>
      </w:pPr>
      <w:r w:rsidRPr="000B5BC6">
        <w:rPr>
          <w:rFonts w:ascii="Times New Roman" w:hAnsi="Times New Roman"/>
        </w:rPr>
        <w:t>от 27.12.2018 г. № 13</w:t>
      </w:r>
      <w:r>
        <w:rPr>
          <w:rFonts w:ascii="Times New Roman" w:hAnsi="Times New Roman"/>
        </w:rPr>
        <w:t>5</w:t>
      </w:r>
    </w:p>
    <w:p w:rsidR="007001C9" w:rsidRPr="00224927" w:rsidRDefault="007001C9" w:rsidP="007001C9">
      <w:pPr>
        <w:spacing w:line="240" w:lineRule="atLeast"/>
        <w:rPr>
          <w:rFonts w:ascii="Times New Roman" w:hAnsi="Times New Roman"/>
        </w:rPr>
      </w:pPr>
    </w:p>
    <w:p w:rsidR="007001C9" w:rsidRPr="00224927" w:rsidRDefault="007001C9" w:rsidP="007001C9">
      <w:pPr>
        <w:spacing w:line="240" w:lineRule="atLeast"/>
        <w:rPr>
          <w:rFonts w:ascii="Times New Roman" w:hAnsi="Times New Roman"/>
        </w:rPr>
      </w:pPr>
    </w:p>
    <w:p w:rsidR="007001C9" w:rsidRPr="007001C9" w:rsidRDefault="007001C9" w:rsidP="007001C9">
      <w:pPr>
        <w:spacing w:line="240" w:lineRule="atLeast"/>
        <w:jc w:val="center"/>
        <w:rPr>
          <w:rFonts w:ascii="Times New Roman" w:hAnsi="Times New Roman"/>
          <w:b/>
        </w:rPr>
      </w:pPr>
      <w:r w:rsidRPr="007001C9">
        <w:rPr>
          <w:rFonts w:ascii="Times New Roman" w:hAnsi="Times New Roman"/>
          <w:b/>
        </w:rPr>
        <w:t>ПОЛОЖЕНИЕ</w:t>
      </w:r>
    </w:p>
    <w:p w:rsidR="007001C9" w:rsidRPr="007001C9" w:rsidRDefault="007001C9" w:rsidP="007001C9">
      <w:pPr>
        <w:spacing w:line="240" w:lineRule="atLeast"/>
        <w:jc w:val="center"/>
        <w:rPr>
          <w:rFonts w:ascii="Times New Roman" w:hAnsi="Times New Roman"/>
          <w:b/>
        </w:rPr>
      </w:pPr>
      <w:r w:rsidRPr="007001C9">
        <w:rPr>
          <w:rFonts w:ascii="Times New Roman" w:hAnsi="Times New Roman"/>
          <w:b/>
        </w:rPr>
        <w:t>о Комитете по культуре, физической культуре, спорту, туризму и работе с молодежью администрации Талдомского городского округа Московской области</w:t>
      </w:r>
    </w:p>
    <w:p w:rsidR="007001C9" w:rsidRPr="007001C9" w:rsidRDefault="007001C9" w:rsidP="007001C9">
      <w:pPr>
        <w:spacing w:line="240" w:lineRule="atLeast"/>
        <w:jc w:val="center"/>
        <w:rPr>
          <w:rFonts w:ascii="Times New Roman" w:hAnsi="Times New Roman"/>
          <w:b/>
        </w:rPr>
      </w:pPr>
    </w:p>
    <w:p w:rsidR="007001C9" w:rsidRPr="00224927" w:rsidRDefault="007001C9" w:rsidP="007001C9">
      <w:pPr>
        <w:spacing w:line="240" w:lineRule="atLeast"/>
        <w:rPr>
          <w:rFonts w:ascii="Times New Roman" w:hAnsi="Times New Roman"/>
        </w:rPr>
      </w:pPr>
      <w:r w:rsidRPr="00224927">
        <w:rPr>
          <w:rFonts w:ascii="Times New Roman" w:hAnsi="Times New Roman"/>
        </w:rPr>
        <w:t xml:space="preserve"> </w:t>
      </w:r>
      <w:bookmarkStart w:id="0" w:name="_GoBack"/>
      <w:bookmarkEnd w:id="0"/>
    </w:p>
    <w:p w:rsidR="007001C9" w:rsidRPr="00224927" w:rsidRDefault="007001C9" w:rsidP="007001C9">
      <w:pPr>
        <w:spacing w:line="240" w:lineRule="atLeast"/>
        <w:jc w:val="center"/>
        <w:rPr>
          <w:rFonts w:ascii="Times New Roman" w:hAnsi="Times New Roman"/>
          <w:b/>
        </w:rPr>
      </w:pPr>
      <w:r w:rsidRPr="00224927">
        <w:rPr>
          <w:rFonts w:ascii="Times New Roman" w:hAnsi="Times New Roman"/>
          <w:b/>
        </w:rPr>
        <w:t>1. ОБЩИЕ ПОЛОЖЕНИЯ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1.1.Комитет по культуре, физической культуре, спорту, туризму и работе с молодежью администрации Талдомского городского 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, в дальнейшем именуемый «Комитет», является  отраслевым органом  администрации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. Комитет осуществляет межотраслевое управление и координацию деятельности    в области культуры, искусства, физической культуры, спорта, туризма и реализации государственной молодежной политики, а также функциональное регулирование в указанных областях на территории Талдомского городского округа.  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1.2.Комитет является структурным подразделением администрации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  и имеет права юридического лица, подлежит государственной регистрации в качестве казенного учреждения в соответствии с  федеральным законодательством.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 xml:space="preserve">1.3.Комитет создается  </w:t>
      </w:r>
      <w:r>
        <w:rPr>
          <w:rFonts w:ascii="Times New Roman" w:hAnsi="Times New Roman"/>
        </w:rPr>
        <w:t>А</w:t>
      </w:r>
      <w:r w:rsidRPr="00224927">
        <w:rPr>
          <w:rFonts w:ascii="Times New Roman" w:hAnsi="Times New Roman"/>
        </w:rPr>
        <w:t>дминистрацией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 на основании Устава Талдомского городского округа </w:t>
      </w:r>
      <w:r>
        <w:rPr>
          <w:rFonts w:ascii="Times New Roman" w:hAnsi="Times New Roman"/>
        </w:rPr>
        <w:t>Московской области</w:t>
      </w:r>
      <w:r w:rsidRPr="00224927">
        <w:rPr>
          <w:rFonts w:ascii="Times New Roman" w:hAnsi="Times New Roman"/>
        </w:rPr>
        <w:t xml:space="preserve"> и структуры </w:t>
      </w:r>
      <w:r>
        <w:rPr>
          <w:rFonts w:ascii="Times New Roman" w:hAnsi="Times New Roman"/>
        </w:rPr>
        <w:t>А</w:t>
      </w:r>
      <w:r w:rsidRPr="00224927">
        <w:rPr>
          <w:rFonts w:ascii="Times New Roman" w:hAnsi="Times New Roman"/>
        </w:rPr>
        <w:t>дминистрации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, утвержденной Советом депутатов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1.4.Комитет в своей деятельности подчиняется Главе  Талдомского городского округа и несет ответственность за выполнение возложенных на него задач.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1.5.Комитет в своей деятельности руководствуется Конституцией Российской Федерации,  законодательством Российской Федерации, законодательством Московской области, нормативными правовыми актами Талдомского городского округа</w:t>
      </w:r>
      <w:r>
        <w:rPr>
          <w:rFonts w:ascii="Times New Roman" w:hAnsi="Times New Roman"/>
        </w:rPr>
        <w:t xml:space="preserve"> Московской области </w:t>
      </w:r>
      <w:r w:rsidRPr="00224927">
        <w:rPr>
          <w:rFonts w:ascii="Times New Roman" w:hAnsi="Times New Roman"/>
        </w:rPr>
        <w:t>и настоящим Положением.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1.6.Комитет осуществляет свою деятельность как непосредственно, так и во взаимодействии с территориальными исполнительными органами государственной власти Московской области, органами местного самоуправления Талдомского городского округа, общественными объединениями и иными организациями независимо от форм собственности и организационно-правовой формы.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 xml:space="preserve">1.7.В систему Комитета входят </w:t>
      </w:r>
      <w:r>
        <w:rPr>
          <w:rFonts w:ascii="Times New Roman" w:hAnsi="Times New Roman"/>
        </w:rPr>
        <w:t xml:space="preserve">муниципальные </w:t>
      </w:r>
      <w:r w:rsidRPr="00224927">
        <w:rPr>
          <w:rFonts w:ascii="Times New Roman" w:hAnsi="Times New Roman"/>
        </w:rPr>
        <w:t>учреждения культуры и искусства, физической культуры и спорта, молодежи и туризма, образовательные учреждения сферы культуры, реализующие образовательные программы и  дополнительные предпрофессиональные общеобразовательные программы   в области искусств.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1.8.Комитет  обладает правами юридического лица; имеет самостоятельный баланс, лицевые счета, открытые в соответствии с законодательством,  печать с воспроизведением герба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 и со своим наименованием, а также иные печати, штампы и бланки, необходимые для осуществления его деятельности; может от своего имени приобретать и осуществлять имущественные, личные неимущественные права и обязанности.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 xml:space="preserve">1.9.Комитет выполняет функции и полномочия Учредителя и Собственника </w:t>
      </w:r>
      <w:r>
        <w:rPr>
          <w:rFonts w:ascii="Times New Roman" w:hAnsi="Times New Roman"/>
        </w:rPr>
        <w:t xml:space="preserve">муниципальных </w:t>
      </w:r>
      <w:r w:rsidRPr="00224927">
        <w:rPr>
          <w:rFonts w:ascii="Times New Roman" w:hAnsi="Times New Roman"/>
        </w:rPr>
        <w:t>учреждений культуры и спорта городского округа, является  Главным распорядителем бюджетных средств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, </w:t>
      </w:r>
      <w:r w:rsidRPr="00224927">
        <w:rPr>
          <w:rFonts w:ascii="Times New Roman" w:hAnsi="Times New Roman"/>
        </w:rPr>
        <w:lastRenderedPageBreak/>
        <w:t>выделяемых  на развитие культуры и искусства, физической культуры, спорта и туризма, реализацию государственной молодежной политики.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1.10.Финансирование деятельности Комитета осуществляется за счет средств, предусмотренных в бюджете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1.11.Комитет имеет необходимое для осуществления своих полномочий имущество, находящееся в собственности Талдомского городского округа и предоставленное  ему на праве оперативного управления.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1.12.Местонахождение Комитета: Московская область, Талдомский район, г. Талдом, площадь Карла Маркса 12.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Почтовый адрес Комитета: 141900,  Московская область, Талдомский район, г. Талдом, площадь Карла Маркса 12.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Адрес электронной почты: komkulttald@mail.ru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 xml:space="preserve"> </w:t>
      </w:r>
    </w:p>
    <w:p w:rsidR="007001C9" w:rsidRPr="00213C58" w:rsidRDefault="007001C9" w:rsidP="007001C9">
      <w:pPr>
        <w:spacing w:line="240" w:lineRule="atLeast"/>
        <w:jc w:val="both"/>
        <w:rPr>
          <w:rFonts w:ascii="Times New Roman" w:hAnsi="Times New Roman"/>
          <w:b/>
        </w:rPr>
      </w:pPr>
    </w:p>
    <w:p w:rsidR="007001C9" w:rsidRPr="00213C58" w:rsidRDefault="007001C9" w:rsidP="007001C9">
      <w:pPr>
        <w:spacing w:line="240" w:lineRule="atLeast"/>
        <w:jc w:val="center"/>
        <w:rPr>
          <w:rFonts w:ascii="Times New Roman" w:hAnsi="Times New Roman"/>
          <w:b/>
        </w:rPr>
      </w:pPr>
      <w:r w:rsidRPr="00213C58">
        <w:rPr>
          <w:rFonts w:ascii="Times New Roman" w:hAnsi="Times New Roman"/>
          <w:b/>
        </w:rPr>
        <w:t>2. ЦЕЛИ, ЗАДАЧИ И ПОЛНОМОЧИЯ КОМИТЕТА</w:t>
      </w:r>
    </w:p>
    <w:p w:rsidR="007001C9" w:rsidRPr="00213C58" w:rsidRDefault="007001C9" w:rsidP="007001C9">
      <w:pPr>
        <w:spacing w:line="240" w:lineRule="atLeast"/>
        <w:jc w:val="both"/>
        <w:rPr>
          <w:rFonts w:ascii="Times New Roman" w:hAnsi="Times New Roman"/>
          <w:b/>
        </w:rPr>
      </w:pP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2.1.Комитет создан  в целях  реализации полномочий и функций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 в области: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 библиотечного и музейного дела, народных художественных промыслов, народной культуры, всех видов и жанров искусства, кинематографии, самодеятельного (любительского) художественного творчества, сохранения и использования объектов культурного наследия (памятников истории и культуры), художественного образования и эстетического воспитания;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 физической культуры, спорта, туризма и работы с молодежью.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13C58">
        <w:rPr>
          <w:rFonts w:ascii="Times New Roman" w:hAnsi="Times New Roman"/>
          <w:b/>
        </w:rPr>
        <w:t>2.2.Основными  задачами Комитета являются</w:t>
      </w:r>
      <w:r w:rsidRPr="00224927">
        <w:rPr>
          <w:rFonts w:ascii="Times New Roman" w:hAnsi="Times New Roman"/>
        </w:rPr>
        <w:t>: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 xml:space="preserve">2.2.1. </w:t>
      </w:r>
      <w:r w:rsidRPr="00213C58">
        <w:rPr>
          <w:rFonts w:ascii="Times New Roman" w:hAnsi="Times New Roman"/>
          <w:b/>
          <w:i/>
        </w:rPr>
        <w:t>В области культуры и искусства</w:t>
      </w:r>
      <w:r w:rsidRPr="00224927">
        <w:rPr>
          <w:rFonts w:ascii="Times New Roman" w:hAnsi="Times New Roman"/>
        </w:rPr>
        <w:t>: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на территории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обеспечение условий для реализации прав граждан на участие в культурной жизни и пользование учреждениями сферы культуры, на доступ к культурным ценностям;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-содействие в развитии музейного и  библиотечного обслуживания;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развитие  и совершенствование   художественного  образования в сфере культуры, поддержка молодых дарований;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сохранение, создание, распространение и освоение культурных ценностей;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создания и развития рынка услуг в области  культуры и благоприятных условий для удовлетворения спроса потребителей на эти услуги;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создание условий для эффективного функционирования организаций, находящихся в ведомственном подчинении Комитета.</w:t>
      </w:r>
    </w:p>
    <w:p w:rsidR="007001C9" w:rsidRPr="00213C58" w:rsidRDefault="007001C9" w:rsidP="007001C9">
      <w:pPr>
        <w:spacing w:line="240" w:lineRule="atLeast"/>
        <w:jc w:val="both"/>
        <w:rPr>
          <w:rFonts w:ascii="Times New Roman" w:hAnsi="Times New Roman"/>
          <w:b/>
        </w:rPr>
      </w:pPr>
      <w:r w:rsidRPr="00213C58">
        <w:rPr>
          <w:rFonts w:ascii="Times New Roman" w:hAnsi="Times New Roman"/>
          <w:b/>
        </w:rPr>
        <w:t xml:space="preserve">2.2.2. </w:t>
      </w:r>
      <w:r w:rsidRPr="00DC40EB">
        <w:rPr>
          <w:rFonts w:ascii="Times New Roman" w:hAnsi="Times New Roman"/>
          <w:b/>
          <w:i/>
        </w:rPr>
        <w:t>В области физической культуры и сп</w:t>
      </w:r>
      <w:r w:rsidRPr="00213C58">
        <w:rPr>
          <w:rFonts w:ascii="Times New Roman" w:hAnsi="Times New Roman"/>
          <w:b/>
        </w:rPr>
        <w:t>орта: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создание условий для: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укрепления здоровья, формирования здорового образа жизни, гармоничного развития личности, организации физически активного отдыха населения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, эффективного использования объектов физической культуры и спорта на территории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подготовки спортивного резерва для спортивных сборных команд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создания и развития рынка услуг в области физической культуры и спорта  и благоприятных условий для удовлетворения спроса потребителей на эти услуги;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эффективного функционирования организаций, находящихся в ведомственном подчинении Комитета.</w:t>
      </w:r>
    </w:p>
    <w:p w:rsidR="007001C9" w:rsidRPr="00213C58" w:rsidRDefault="007001C9" w:rsidP="007001C9">
      <w:pPr>
        <w:spacing w:line="240" w:lineRule="atLeast"/>
        <w:jc w:val="both"/>
        <w:rPr>
          <w:rFonts w:ascii="Times New Roman" w:hAnsi="Times New Roman"/>
          <w:b/>
        </w:rPr>
      </w:pPr>
      <w:r w:rsidRPr="00213C58">
        <w:rPr>
          <w:rFonts w:ascii="Times New Roman" w:hAnsi="Times New Roman"/>
          <w:b/>
        </w:rPr>
        <w:t xml:space="preserve">2.2.3. </w:t>
      </w:r>
      <w:r w:rsidRPr="00DC40EB">
        <w:rPr>
          <w:rFonts w:ascii="Times New Roman" w:hAnsi="Times New Roman"/>
          <w:b/>
          <w:i/>
        </w:rPr>
        <w:t>В области туризма и реализации государственной молодежной политики</w:t>
      </w:r>
      <w:r w:rsidRPr="00213C58">
        <w:rPr>
          <w:rFonts w:ascii="Times New Roman" w:hAnsi="Times New Roman"/>
          <w:b/>
        </w:rPr>
        <w:t>: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lastRenderedPageBreak/>
        <w:t>создание условий для: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развития туризма в Талдомском городском округе</w:t>
      </w:r>
      <w:r>
        <w:rPr>
          <w:rFonts w:ascii="Times New Roman" w:hAnsi="Times New Roman"/>
        </w:rPr>
        <w:t xml:space="preserve"> Московской области;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самореализации и становления личности молодого человека, его интеграции в общество и формирования как гражданина и патриота;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обеспечения защиты прав и законных интересов молодых граждан, решения их социальных проблем, организации отдыха, досуга и занятости молодежи.</w:t>
      </w:r>
    </w:p>
    <w:p w:rsidR="007001C9" w:rsidRPr="00213C58" w:rsidRDefault="007001C9" w:rsidP="007001C9">
      <w:pPr>
        <w:spacing w:line="240" w:lineRule="atLeast"/>
        <w:jc w:val="both"/>
        <w:rPr>
          <w:rFonts w:ascii="Times New Roman" w:hAnsi="Times New Roman"/>
          <w:b/>
        </w:rPr>
      </w:pPr>
      <w:r w:rsidRPr="00213C58">
        <w:rPr>
          <w:rFonts w:ascii="Times New Roman" w:hAnsi="Times New Roman"/>
          <w:b/>
        </w:rPr>
        <w:t>2.3.Комитет осуществляет следующие полномочия в установленной сфере деятельности: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DC40EB">
        <w:rPr>
          <w:rFonts w:ascii="Times New Roman" w:hAnsi="Times New Roman"/>
          <w:b/>
          <w:i/>
        </w:rPr>
        <w:t>2.3.1. В области культуры и  искусства</w:t>
      </w:r>
      <w:r w:rsidRPr="00224927">
        <w:rPr>
          <w:rFonts w:ascii="Times New Roman" w:hAnsi="Times New Roman"/>
        </w:rPr>
        <w:t>: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-Разрабатывает, корректирует  и реализует в установленном пор</w:t>
      </w:r>
      <w:r>
        <w:rPr>
          <w:rFonts w:ascii="Times New Roman" w:hAnsi="Times New Roman"/>
        </w:rPr>
        <w:t xml:space="preserve">ядке </w:t>
      </w:r>
      <w:r w:rsidRPr="00224927">
        <w:rPr>
          <w:rFonts w:ascii="Times New Roman" w:hAnsi="Times New Roman"/>
        </w:rPr>
        <w:t>ведомственные целевые и другие программы и проекты в сфере  культуры и искусства.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-Участвует в установленном порядке в разработке проектов нормативных правовых актов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 по вопросам, находящимся в компетенции Комитета.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-Организует библиотечное обслуживания населения библиотеками городского округа.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-Осуществляет анализ,  прогнозирует изменения и осуществляет контроль за организацией библиотечного дела в Талдомском городском округе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, соблюдением государственных библиотечных стандартов и нормативов, социального библиотечного минимума.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-Организует работу  по обеспечению сохранности библиотечных фондов библиотек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, осуществляет контроль за финансированием на комплектование и разрабатывает меры по обеспечению сохранности книжных памятников, входящих в библиотечные фонды.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-Осуществляет контроль за представлением обязательного экземпляра документов.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-Определяет цели и приоритеты развития музейного дела в Талдомском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, содействует сохранению и приумножению музейных ценностей Талдомского городского округа.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-Обеспечивает условия для осуществления государственного учета, сохранения, реставрации, пополнения, использования и популяризации музейных фондов.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-Осуществляет контроль за соблюдением установленного режима безопасности, хранения, учета и использования музейных предметов и музейных коллекций, включенных в состав Музейного фонда Российской Федерации и Каталог музейных ценностей Московской области, в том числе содержащих драгоценные металлы, драгоценные камни, награды и оружие, а также за соблюдением условий технической защиты информации об их хранении и использовании.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-Организует работу по выявлению движимых предметов и коллекций, имеющих историческое, художественное, научное или иное культурное значение.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-Осуществляет меры по обеспечению условий для развития народной культуры в Талдомском городск</w:t>
      </w:r>
      <w:r>
        <w:rPr>
          <w:rFonts w:ascii="Times New Roman" w:hAnsi="Times New Roman"/>
        </w:rPr>
        <w:t>ом</w:t>
      </w:r>
      <w:r w:rsidRPr="00224927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е Московской области</w:t>
      </w:r>
      <w:r w:rsidRPr="00224927">
        <w:rPr>
          <w:rFonts w:ascii="Times New Roman" w:hAnsi="Times New Roman"/>
        </w:rPr>
        <w:t>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-Оказывает поддержку и стимулирует деятельность любительских коллективов художественного творчества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, организует участие любительских творческих коллективов, мастеров декоративно-прикладного творчества в международных, всероссийских и областных фестивалях, конкурсах, выставках народного художественного творчества.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-Представляет в Министерство культуры Московской области документы коллективов самодеятельного творчества для присвоения и подтверждения почетных званий «Народный», «Образцовый» и организует их аттестацию.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-Участвует в осуществлении мер поддержки  местных национально-культурных автономий, в создании условий для сохранения, возрождения и развития национальной культуры, реализации национально-культурных прав граждан Российской Федерации, относящих себя к определенным этническим общностям.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-Оказывает помощь национально-культурным автономиям в подготовке и проведении различных массовых мероприятий в области национальной культуры.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lastRenderedPageBreak/>
        <w:t>-Организует работу по созданию условий для всеобщего художественного образования детей и эстетического воспитания, формированию и обеспечению функционирования на территории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 сети учреждений дополнительного образования детей в сфере культуры и искусства, поддержки одаренных детей и молодежи.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-Осуществляет контроль за проведением итоговой государственной аттестации выпускников образовательных учреждений дополнительного образования детей в сфере культуры.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 xml:space="preserve">-Организует совместно с Научно-методическим центром Министерства культуры Московской области аттестацию педагогических и руководящих работников </w:t>
      </w:r>
      <w:r>
        <w:rPr>
          <w:rFonts w:ascii="Times New Roman" w:hAnsi="Times New Roman"/>
        </w:rPr>
        <w:t xml:space="preserve">муниципальных </w:t>
      </w:r>
      <w:r w:rsidRPr="00224927">
        <w:rPr>
          <w:rFonts w:ascii="Times New Roman" w:hAnsi="Times New Roman"/>
        </w:rPr>
        <w:t>образовательных учреждений сферы культуры.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-Участвует в проведении комплексных проверок содержания деятельности образовательных учреждений дополнительного образования детей сферы культуры.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-Готовит и представляет в Министерство культуры Московской области материалы на соискание и присуждение премий и стипендий Губернатора Московской области, общественных организаций, благотворительных фондов.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 xml:space="preserve">-Формирует  муниципальные задания на оказание муниципальных услуг за счет средств бюджета Талдомского городского округа </w:t>
      </w:r>
      <w:r>
        <w:rPr>
          <w:rFonts w:ascii="Times New Roman" w:hAnsi="Times New Roman"/>
        </w:rPr>
        <w:t>Московской области</w:t>
      </w:r>
      <w:r w:rsidRPr="00224927">
        <w:rPr>
          <w:rFonts w:ascii="Times New Roman" w:hAnsi="Times New Roman"/>
        </w:rPr>
        <w:t xml:space="preserve"> подведомственным бюджетным учреждениям, контролирует их исполнение.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-Формирует и ведет: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</w:t>
      </w:r>
      <w:r w:rsidRPr="00224927">
        <w:rPr>
          <w:rFonts w:ascii="Times New Roman" w:hAnsi="Times New Roman"/>
        </w:rPr>
        <w:t>еестр хозяйствующих объектов, осуществляющих деятельность в сфере культуры;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24927">
        <w:rPr>
          <w:rFonts w:ascii="Times New Roman" w:hAnsi="Times New Roman"/>
        </w:rPr>
        <w:t>Принимает меры по  сохранению и популяризации объектов культурно-исторического  и природного наследия (памятников истории и культуры) на территории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24927">
        <w:rPr>
          <w:rFonts w:ascii="Times New Roman" w:hAnsi="Times New Roman"/>
        </w:rPr>
        <w:t>Оказывает содействие в осуществлении в установленном порядке учета имущества, являющегося памятниками истории и культуры значения городского округа и ведения реестра данного имущества.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24927">
        <w:rPr>
          <w:rFonts w:ascii="Times New Roman" w:hAnsi="Times New Roman"/>
        </w:rPr>
        <w:t>Оказывает содействие при ежегодном обследовании, осмотре, описании и фотофиксации состояния объектов культурного наследия, оформлении охранного обязательства собственников и пользователей объектов культурного наследия в случаях, предусмотренных нормативными правовыми актами Российской Федерации.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24927">
        <w:rPr>
          <w:rFonts w:ascii="Times New Roman" w:hAnsi="Times New Roman"/>
        </w:rPr>
        <w:t>Осуществляет в установленном порядке сбор, обработку, анализ и предоставление районной статистической отчетности в сфере   культуры  в Министерство культуры Московской области, обеспечивает ее достоверность.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-Осуществляет координацию и анализ деятельности учреждений сферы  культуры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-Разрабатывает в пределах своей компетенции предложения по условиям оплаты труда  работников учреждений культуры.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DC40EB">
        <w:rPr>
          <w:rFonts w:ascii="Times New Roman" w:hAnsi="Times New Roman"/>
          <w:b/>
          <w:i/>
        </w:rPr>
        <w:t>2.3.2. В области физической культуры и спорта</w:t>
      </w:r>
      <w:r w:rsidRPr="00224927">
        <w:rPr>
          <w:rFonts w:ascii="Times New Roman" w:hAnsi="Times New Roman"/>
        </w:rPr>
        <w:t>: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-Разрабатывает, корректирует и ре</w:t>
      </w:r>
      <w:r>
        <w:rPr>
          <w:rFonts w:ascii="Times New Roman" w:hAnsi="Times New Roman"/>
        </w:rPr>
        <w:t xml:space="preserve">ализует в установленном порядке </w:t>
      </w:r>
      <w:r w:rsidRPr="00224927">
        <w:rPr>
          <w:rFonts w:ascii="Times New Roman" w:hAnsi="Times New Roman"/>
        </w:rPr>
        <w:t>ведомственные целевые и другие программы и проекты в сфере физической культуры и спорта.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 xml:space="preserve">-Участвует в установленном порядке в разработке проектов нормативных правовых актов Талдомского городского округа </w:t>
      </w:r>
      <w:r>
        <w:rPr>
          <w:rFonts w:ascii="Times New Roman" w:hAnsi="Times New Roman"/>
        </w:rPr>
        <w:t xml:space="preserve">Московской области </w:t>
      </w:r>
      <w:r w:rsidRPr="00224927">
        <w:rPr>
          <w:rFonts w:ascii="Times New Roman" w:hAnsi="Times New Roman"/>
        </w:rPr>
        <w:t>по вопросам, находящимся в компетенции Комитета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-Разрабатывает и утверждает в установленном порядке: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нормы расходов средств бюджета Талдомского 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 при проведении  районных официальных физкультурных и спортивных мероприятий в пределах средств, предусмотренных в бюджете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 на соответствующий финансовый год;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общие принципы, критерии и порядок формирования и обеспечения спортивных сборных команд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224927">
        <w:rPr>
          <w:rFonts w:ascii="Times New Roman" w:hAnsi="Times New Roman"/>
        </w:rPr>
        <w:t>порядок наделения коллективов по различным видам спорта, включенным во Всероссийский реестр видов спорта, статусом «Спортивная сборная команда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».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-Оказывает содействие развитию детско-юношеского, молодежного, массового спорта.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-Согласовывает предложения о проведении городских, межрегиональных спортивных соревнований на территории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-Участвует в организации и проведении   межрегиональных, всероссийских и международных спортивных соревнований и учебно-тренировочных мероприятий, проводимых на территории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-Организует и проводит официальные физкультурные и спортивные мероприятия и, а именно: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устанавливает порядок проведения  официальных физкультурных и спортивных мероприятий</w:t>
      </w:r>
      <w:r>
        <w:rPr>
          <w:rFonts w:ascii="Times New Roman" w:hAnsi="Times New Roman"/>
        </w:rPr>
        <w:t xml:space="preserve"> городского округа</w:t>
      </w:r>
      <w:r w:rsidRPr="00224927">
        <w:rPr>
          <w:rFonts w:ascii="Times New Roman" w:hAnsi="Times New Roman"/>
        </w:rPr>
        <w:t>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устанавливает порядок включения физкультурных и спортивных мероприятий в Календарный план физкультурных и спортивных мероприятий 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утверждает в установленном порядке и реализует Календарный план физкультурных  и  спортивных мероприятий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 на соответствующий календарный год;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содействует обеспечению общественного порядка и общественной безопасности при проведении официальных физкультурных и спортивных мероприятий на территории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;</w:t>
      </w:r>
    </w:p>
    <w:p w:rsidR="007001C9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организует информационное обеспечение официальных физкуль</w:t>
      </w:r>
      <w:r>
        <w:rPr>
          <w:rFonts w:ascii="Times New Roman" w:hAnsi="Times New Roman"/>
        </w:rPr>
        <w:t>турных и спортивных мероприятий городского округа.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-Осуществляет в установленном порядке организацию мероприятий по подготовке и участию спортсменов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 в областных и межзональных спортивных соревнованиях, а также проведение учебно-тренировочных сборов.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-Формирует  муниципальные задания на оказание муниципальных услуг за счет средств бюджета Талдомского городского округа подведомственным бюджетным учреждениям, контролирует их исполнение.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-Присваивает спортивные разряды в соответствии с Положением о Единой всероссийской спортивной классификации.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-Реализует меры по развитию физической культуры и спорта среди инвалидов, лиц с ограниченными возможностями здоровья, адаптивной физической культуры и адаптивного спорта в Талдомском городско</w:t>
      </w:r>
      <w:r>
        <w:rPr>
          <w:rFonts w:ascii="Times New Roman" w:hAnsi="Times New Roman"/>
        </w:rPr>
        <w:t>м</w:t>
      </w:r>
      <w:r w:rsidRPr="00224927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е Московской области</w:t>
      </w:r>
      <w:r w:rsidRPr="00224927">
        <w:rPr>
          <w:rFonts w:ascii="Times New Roman" w:hAnsi="Times New Roman"/>
        </w:rPr>
        <w:t>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-Участвует в организации физкультурно-оздоровительной работы с молодежью, разрабатывает предложения по укреплению здоровья молодого поколения и профилактике негативных социальных явлений (алкоголизм и наркомания) с помощью физической культуры, спорта и туризма.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-Формирует и ведет реестр спортивных объектов, осуществляющих деятельность в сфере физической культуры и спорта.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-Осуществляет в установленном порядке сбор, обработку, анализ и предоставление районной статистической отчетности в сфере физической культуры и спорта в Министерство по физической культуре, спорту, туризму и работе с молодежью Московской области, обеспечивает ее достоверность.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-Осуществляет координацию и анализ деятельности учреждений  сферы физической культуры и спорта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-Разрабатывает в пределах своей компетенции предложения по условиям оплаты труда спортсменов, тренеров сборных команд района, работников районных физкультурно-спортивных организаций и объединений.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-Участвует в разработке и реализации комплекса мер по охране труда спортсменов, тренеров и других работников сферы физической культуры и спорта, а также по их социальной защите, страхованию и медицинской реабилитации.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lastRenderedPageBreak/>
        <w:t>-Взаимодействует с территориальными органами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 и органами местного самоуправления Талдомского городского округа</w:t>
      </w:r>
      <w:r>
        <w:rPr>
          <w:rFonts w:ascii="Times New Roman" w:hAnsi="Times New Roman"/>
        </w:rPr>
        <w:t xml:space="preserve"> Московской области </w:t>
      </w:r>
      <w:r w:rsidRPr="00224927">
        <w:rPr>
          <w:rFonts w:ascii="Times New Roman" w:hAnsi="Times New Roman"/>
        </w:rPr>
        <w:t>в пределах своей компетенции: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по принятию мер по обеспечению общественной безопасности и антитеррористической защищенности учреждений культуры и спорта при подготовке и проведению публичного или иного массового мероприятия;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по выполнению мероприятий по гражданской обороне и защите населения, предупреждению и ликвидации чрезвычайных ситуаций, обеспечению пожарной безопасности в учреждениях культуры и спорта.</w:t>
      </w:r>
    </w:p>
    <w:p w:rsidR="007001C9" w:rsidRPr="00DC40EB" w:rsidRDefault="007001C9" w:rsidP="007001C9">
      <w:pPr>
        <w:spacing w:line="240" w:lineRule="atLeast"/>
        <w:jc w:val="both"/>
        <w:rPr>
          <w:rFonts w:ascii="Times New Roman" w:hAnsi="Times New Roman"/>
          <w:b/>
          <w:i/>
        </w:rPr>
      </w:pPr>
      <w:r w:rsidRPr="00DC40EB">
        <w:rPr>
          <w:rFonts w:ascii="Times New Roman" w:hAnsi="Times New Roman"/>
          <w:b/>
          <w:i/>
        </w:rPr>
        <w:t>2.3.3. В области реализации государственной молодежной политики: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-Разрабатывает,  корректирует и реа</w:t>
      </w:r>
      <w:r>
        <w:rPr>
          <w:rFonts w:ascii="Times New Roman" w:hAnsi="Times New Roman"/>
        </w:rPr>
        <w:t xml:space="preserve">лизует в установленном порядке </w:t>
      </w:r>
      <w:r w:rsidRPr="00224927">
        <w:rPr>
          <w:rFonts w:ascii="Times New Roman" w:hAnsi="Times New Roman"/>
        </w:rPr>
        <w:t>ведомственные целевые и другие программы и проекты в области туризма и молодежной политики, в том числе программы развития специализированных видов туризма: экологического, культурного, сельского.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-Осуществляет комплексное изучение, анализ и прогнозирование ситуации в области развития туризма в Талдомском городско</w:t>
      </w:r>
      <w:r>
        <w:rPr>
          <w:rFonts w:ascii="Times New Roman" w:hAnsi="Times New Roman"/>
        </w:rPr>
        <w:t>м</w:t>
      </w:r>
      <w:r w:rsidRPr="00224927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е Московской области</w:t>
      </w:r>
      <w:r w:rsidRPr="00224927">
        <w:rPr>
          <w:rFonts w:ascii="Times New Roman" w:hAnsi="Times New Roman"/>
        </w:rPr>
        <w:t xml:space="preserve"> в целях выработки решений по текущему управлению в указанной сфере.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-Участвует в установленном порядке в разработке проектов нормативных правовых актов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 по вопросам, находящимся в компетенции  Комитета.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-Разрабатывает и осуществляет меры по поддержке молодых семей, проживающих на территории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, в реализации долгосрочной целевой программы «Обеспечение жильем молодых семей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».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-Осуществляет организационную, информационную, методическую и иную поддержку программ, проектов, мероприятий молодежных общественных объединений и других организаций, осуществляющих   свою деятельность на территории Талдомского городского округа, в области развития гражданственности и патриотизма среди молодежи.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-Формирует и ведет: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реестр молодежных общественных объединений в районе;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банк данных по инфраструктуре туризма и туристической деятельности;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информационный банк данных по объектам туристических ресурсов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-Содействует созданию и функционированию в Талдомском городск</w:t>
      </w:r>
      <w:r>
        <w:rPr>
          <w:rFonts w:ascii="Times New Roman" w:hAnsi="Times New Roman"/>
        </w:rPr>
        <w:t>ом</w:t>
      </w:r>
      <w:r w:rsidRPr="00224927">
        <w:rPr>
          <w:rFonts w:ascii="Times New Roman" w:hAnsi="Times New Roman"/>
        </w:rPr>
        <w:t xml:space="preserve"> округ</w:t>
      </w:r>
      <w:r>
        <w:rPr>
          <w:rFonts w:ascii="Times New Roman" w:hAnsi="Times New Roman"/>
        </w:rPr>
        <w:t>е Московской области</w:t>
      </w:r>
      <w:r w:rsidRPr="00224927">
        <w:rPr>
          <w:rFonts w:ascii="Times New Roman" w:hAnsi="Times New Roman"/>
        </w:rPr>
        <w:t>, общественного молодежного Совета, деятельность которого направлена на решение проблем молодежи и реализацию молодежной политики.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 xml:space="preserve">-Оказывает содействие в развитии волонтерского движения в </w:t>
      </w:r>
      <w:r>
        <w:rPr>
          <w:rFonts w:ascii="Times New Roman" w:hAnsi="Times New Roman"/>
        </w:rPr>
        <w:t>городском округе</w:t>
      </w:r>
      <w:r w:rsidRPr="00224927">
        <w:rPr>
          <w:rFonts w:ascii="Times New Roman" w:hAnsi="Times New Roman"/>
        </w:rPr>
        <w:t>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-Координирует деятельность общественных объединений, осуществляющих подготовку и проведение поисковых работ по увековечению памяти погибших при защите Отечества на территории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-В пределах своей компетенции осуществляет профилактику наркомании и токсикомании в молодежной среде.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-Разрабатывает и реализует меры по оказанию социально-правовой, информативной и консультативной помощи молодым гражданам, оказавшимся в трудной жизненной ситуации;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-В пределах своей компетенции координирует организацию отдыха, досуга и занятости молодежи.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-Организует и проводит фестивали, конкурсы, семинары, конференции, выставки, в том числе мероприятия, посвященные знаменательным и памятным датам, а также иные мероприятия в области молодежной политики.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-Организует направление делегаций молодежи для участия в Московских областных, всероссийских, международных и межзональных фестивалях, конкурсах и других мероприятиях; организует работу по развитию молодежных обменов.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lastRenderedPageBreak/>
        <w:t>-Комплектует группы детей и молодежи и направляет их в санаторно-курортные учреждения и организации отдыха детей и молодежи и организует их оздоровление.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-В пределах своей компетенции осуществляет работу по профессиональной ориентации молодежи.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-Осуществляет в установленном порядке сбор, обработку, анализ и представление государственной статистической отчетности в области реализации государственной молодежной политики в Министерство физической культуры, спорта, туризма и работе с молодежью Московской области, обеспечивает ее достоверность.</w:t>
      </w:r>
    </w:p>
    <w:p w:rsidR="007001C9" w:rsidRPr="00BB68AF" w:rsidRDefault="007001C9" w:rsidP="007001C9">
      <w:pPr>
        <w:spacing w:line="240" w:lineRule="atLeast"/>
        <w:jc w:val="both"/>
        <w:rPr>
          <w:rFonts w:ascii="Times New Roman" w:hAnsi="Times New Roman"/>
          <w:b/>
        </w:rPr>
      </w:pPr>
      <w:r w:rsidRPr="00BB68AF">
        <w:rPr>
          <w:rFonts w:ascii="Times New Roman" w:hAnsi="Times New Roman"/>
          <w:b/>
        </w:rPr>
        <w:t>2.3.4.Комитет: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организует мероприятия по энергосбережению и повышению энергетической эффективности и контролю за их проведением  подведомственными Комитету</w:t>
      </w:r>
      <w:r>
        <w:rPr>
          <w:rFonts w:ascii="Times New Roman" w:hAnsi="Times New Roman"/>
        </w:rPr>
        <w:t xml:space="preserve"> муниципальными</w:t>
      </w:r>
      <w:r w:rsidRPr="00224927">
        <w:rPr>
          <w:rFonts w:ascii="Times New Roman" w:hAnsi="Times New Roman"/>
        </w:rPr>
        <w:t xml:space="preserve"> учреждениями;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участвует в проведении мониторинга эффективности деятельности органов местного самоуправления в сфере деятельности Комитета;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участвует в подготовке сводного доклада о результатах мониторинга эффективности деятельности органов местного самоуправления в сфере деятельности Комитета;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24927">
        <w:rPr>
          <w:rFonts w:ascii="Times New Roman" w:hAnsi="Times New Roman"/>
        </w:rPr>
        <w:t>обеспечивает объективное, всестороннее и своевременное рассмотрение обращений граждан по вопросам, относящимся к сфере деятельности Комитета, дает письменные ответы на них в порядке, установленном законодательством.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2.3.5.Комитет осуществляет иные полномочия, предусмотренные законодательством Российской Федерации, законодательством Московской области, нормативно-правовыми актами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</w:p>
    <w:p w:rsidR="007001C9" w:rsidRPr="00224927" w:rsidRDefault="007001C9" w:rsidP="007001C9">
      <w:pPr>
        <w:spacing w:line="240" w:lineRule="atLeast"/>
        <w:jc w:val="center"/>
        <w:rPr>
          <w:rFonts w:ascii="Times New Roman" w:hAnsi="Times New Roman"/>
        </w:rPr>
      </w:pPr>
      <w:r w:rsidRPr="00DC40EB">
        <w:rPr>
          <w:rFonts w:ascii="Times New Roman" w:hAnsi="Times New Roman"/>
          <w:b/>
        </w:rPr>
        <w:t>3.</w:t>
      </w:r>
      <w:r w:rsidRPr="00BB68AF">
        <w:rPr>
          <w:rFonts w:ascii="Times New Roman" w:hAnsi="Times New Roman"/>
          <w:b/>
        </w:rPr>
        <w:t xml:space="preserve"> ОРГАНИЗАЦИЯ ДЕЯТЕЛЬНОСТИ КОМИТЕТА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3.1.Порядок формирования Комитета, полномочия, срок полномочий, подотчетность, подконтрольность Комитета, а также иные вопросы организации и деятельности Комитета определяются нормативными правовыми актами Талдомского городского округа.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3.2.Структура и штатное расписание Комитета устанавливаются в соответствии с законодательством Российской Федерации и нормативными правовыми актами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. Финансирование Комитета из бюджета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 осуществляется Главным распорядителем бюджетных средств Талдомского городского округа </w:t>
      </w:r>
      <w:r>
        <w:rPr>
          <w:rFonts w:ascii="Times New Roman" w:hAnsi="Times New Roman"/>
        </w:rPr>
        <w:t>Московской области</w:t>
      </w:r>
      <w:r w:rsidRPr="00224927">
        <w:rPr>
          <w:rFonts w:ascii="Times New Roman" w:hAnsi="Times New Roman"/>
        </w:rPr>
        <w:t xml:space="preserve"> в соответствии с утвержденной бюджетной  росписью  на текущий финансовый год.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 xml:space="preserve">3.3.Управление деятельностью Комитета осуществляется руководителем (далее </w:t>
      </w:r>
      <w:r>
        <w:rPr>
          <w:rFonts w:ascii="Times New Roman" w:hAnsi="Times New Roman"/>
        </w:rPr>
        <w:t>–</w:t>
      </w:r>
      <w:r w:rsidRPr="00224927">
        <w:rPr>
          <w:rFonts w:ascii="Times New Roman" w:hAnsi="Times New Roman"/>
        </w:rPr>
        <w:t>Председателем)  в соответствии с законодательством Российской Федерации, Уставом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, Положением о Комитете и строится на принципах единоначалия.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3.4.Председатель Комитета является должностным лицом  органов местного самоуправления и несет персональную ответственность за решение вопросов местного значения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 в области культуры и искусства, физической культуры, туризма и спорта, реализации государственной молодежной политики, определенных законодательством  Российской Федерации, законодательством Московской области, нормативными правовыми актами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3.5.Председатель  Комитета назначается на должность и освобождается от должности Главой 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 в порядке и сроки, установленные законодательством.</w:t>
      </w:r>
    </w:p>
    <w:p w:rsidR="007001C9" w:rsidRPr="00224927" w:rsidRDefault="007001C9" w:rsidP="007001C9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Председатель Комитета подотчетен заместителю Главы Администрации</w:t>
      </w:r>
      <w:r>
        <w:rPr>
          <w:rFonts w:ascii="Times New Roman" w:hAnsi="Times New Roman"/>
        </w:rPr>
        <w:t xml:space="preserve"> Талдомского городского округа Московской области</w:t>
      </w:r>
      <w:r w:rsidRPr="00224927">
        <w:rPr>
          <w:rFonts w:ascii="Times New Roman" w:hAnsi="Times New Roman"/>
        </w:rPr>
        <w:t>, курирующего вопросы социальной сферы, а по имущественным вопросам – Комитету по управлению имуществом Администрации</w:t>
      </w:r>
      <w:r>
        <w:rPr>
          <w:rFonts w:ascii="Times New Roman" w:hAnsi="Times New Roman"/>
        </w:rPr>
        <w:t xml:space="preserve"> Талдомского городского округа Московской области</w:t>
      </w:r>
      <w:r w:rsidRPr="00224927">
        <w:rPr>
          <w:rFonts w:ascii="Times New Roman" w:hAnsi="Times New Roman"/>
        </w:rPr>
        <w:t xml:space="preserve">.  </w:t>
      </w:r>
    </w:p>
    <w:p w:rsidR="007001C9" w:rsidRPr="00224927" w:rsidRDefault="007001C9" w:rsidP="007001C9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Срок полномочий Председателя Комитета определяется Трудовым договором.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lastRenderedPageBreak/>
        <w:t>3.6.Председатель Комитета осуществляет руководство текущей деятельностью Комитета в соответствии с законодательством Российской Федерации, законами Московской области, нормативными правовыми актами Талдомского городского округа, настоящим Положением, Договором о закреплении имущества и Трудовым договором, обеспечивает выполнение возложенных на него задач и несет ответственность за результаты деятельности Комитета.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3.7.Председатель Комитета действует без доверенности от имени Комитета; представляет его в суд</w:t>
      </w:r>
      <w:r>
        <w:rPr>
          <w:rFonts w:ascii="Times New Roman" w:hAnsi="Times New Roman"/>
        </w:rPr>
        <w:t>ах общей юрисдикции</w:t>
      </w:r>
      <w:r w:rsidRPr="00224927">
        <w:rPr>
          <w:rFonts w:ascii="Times New Roman" w:hAnsi="Times New Roman"/>
        </w:rPr>
        <w:t>, арбитражн</w:t>
      </w:r>
      <w:r>
        <w:rPr>
          <w:rFonts w:ascii="Times New Roman" w:hAnsi="Times New Roman"/>
        </w:rPr>
        <w:t>ых</w:t>
      </w:r>
      <w:r w:rsidRPr="00224927">
        <w:rPr>
          <w:rFonts w:ascii="Times New Roman" w:hAnsi="Times New Roman"/>
        </w:rPr>
        <w:t xml:space="preserve"> суд</w:t>
      </w:r>
      <w:r>
        <w:rPr>
          <w:rFonts w:ascii="Times New Roman" w:hAnsi="Times New Roman"/>
        </w:rPr>
        <w:t>ах</w:t>
      </w:r>
      <w:r w:rsidRPr="00224927">
        <w:rPr>
          <w:rFonts w:ascii="Times New Roman" w:hAnsi="Times New Roman"/>
        </w:rPr>
        <w:t>, органах государственной власти, органах местного самоуправления и организациях и во взаимоотношениях с юридическими и физическими лицами; выдает доверенности.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3.8.Председатель Комитета: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3.8.1.Издает в пределах своей компетенции   приказы, дает указания по вопросам, отнесенные к полномочиям Комитета, подлежащие обязательному выполнению гражданскими служащими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, проходящими муниципальную службу в Комитете, и иными работниками Комитета, организует и контролирует их исполнение.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3.8.2.Подписывает в пределах своих полномочий распоряжения Комитета, организует и контролирует их исполнение.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3.8.3.Распределяет обязанности между работниками Комитета, утверждает их должностные регламенты, а также должностные регламенты по должностям муниципальной гражданской службы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, учрежденным в Комитете.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3.8.4.Утверждает положения о структурных подразделениях Комитета.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3.8.5.Распоряжается финансовыми средствами и имуществом, закрепленным за Комитетом, в порядке, установленном законодательством.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</w:t>
      </w:r>
      <w:r w:rsidRPr="00224927">
        <w:rPr>
          <w:rFonts w:ascii="Times New Roman" w:hAnsi="Times New Roman"/>
        </w:rPr>
        <w:t>6.Назначает на должность и освобождает от должности в установленном порядке руководителей подведомственных учреждений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3.8.7.Вносит в установленном порядке на рассмотрение Главы 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 проекты нормативных правовых актов, предложения по вопросам</w:t>
      </w:r>
      <w:r>
        <w:rPr>
          <w:rFonts w:ascii="Times New Roman" w:hAnsi="Times New Roman"/>
        </w:rPr>
        <w:t xml:space="preserve">, </w:t>
      </w:r>
      <w:r w:rsidRPr="00224927">
        <w:rPr>
          <w:rFonts w:ascii="Times New Roman" w:hAnsi="Times New Roman"/>
        </w:rPr>
        <w:t>относящимся к сфере деятельности Комитета.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3.8.8.Обеспечивает своевременную и качественную работу по приведению нормативных правовых актов Талдомского городского округа по вопросам, относящимся к сфере деятельности Комитета, в соответствие с вновь принятыми федеральными нормативными правовыми актами и (или) нормативными правовыми актами Московской области.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 xml:space="preserve">3.8.9.Разрабатывает и вносит на утверждение Главе Талдомского городского округа </w:t>
      </w:r>
      <w:r>
        <w:rPr>
          <w:rFonts w:ascii="Times New Roman" w:hAnsi="Times New Roman"/>
        </w:rPr>
        <w:t>Московской области</w:t>
      </w:r>
      <w:r w:rsidRPr="00224927">
        <w:rPr>
          <w:rFonts w:ascii="Times New Roman" w:hAnsi="Times New Roman"/>
        </w:rPr>
        <w:t xml:space="preserve"> проекты положения, структуры и штатной численности Комитета.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 xml:space="preserve">3.8.10.Утверждает сметы расходов на содержание Комитета, планы финансово-хозяйственной деятельности подведомственных Комитету </w:t>
      </w:r>
      <w:r>
        <w:rPr>
          <w:rFonts w:ascii="Times New Roman" w:hAnsi="Times New Roman"/>
        </w:rPr>
        <w:t xml:space="preserve">муниципальных </w:t>
      </w:r>
      <w:r w:rsidRPr="00224927">
        <w:rPr>
          <w:rFonts w:ascii="Times New Roman" w:hAnsi="Times New Roman"/>
        </w:rPr>
        <w:t>бюджетных учреждений в пределах средств, предусмотренных на соответствующий финансовый год.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3.8.11.Назначает на должности муниципальной гражданской службы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, переводит и увольняет с муниципальной гражданской службы Талдомского городского округа гражданских служащих; заключает и расторгает с ними служебные контракты; применяет к ним  меры поощрения и меры дисциплинарного взыскания; решает в соответствии с законодательством иные вопросы, связанные с прохождением ими муниципальной гражданской службы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 в Комитете.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3.8.12.Принимает на работу, переводит и увольняет с работы иных работников Комитета; заключает и расторгает с ними трудовые договоры; применяет к ним меры поощрения и меры дисциплинарного взыскания; осуществляет иные полномочия работодателя, предусмотренные законодательством.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 xml:space="preserve">3.8.13.Вносит в установленном порядке предложения о награждении особо отличившихся гражданских служащих, иных работников Комитета, а также иных лиц в случаях, предусмотренных законодательством, государственными наградами, присуждении им </w:t>
      </w:r>
      <w:r w:rsidRPr="00224927">
        <w:rPr>
          <w:rFonts w:ascii="Times New Roman" w:hAnsi="Times New Roman"/>
        </w:rPr>
        <w:lastRenderedPageBreak/>
        <w:t>государственных премий и присвоении почетных званий, согласовывает представления о награждении должностных лиц органов местного самоуправления наградами Московской области и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3.8.14.Организует мобилизационную подготовку и перевод Комитета на работу в условиях военного времени.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3.8.15.Проводит личный прием граждан в Комитете и организует личный прием граждан уполномоченными лицами Комитета в порядке, установленном законодательством.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3.8.16.Командирует (направляет) в установленном законодательством порядке творческие коллективы, спортсменов, специалистов и делегации, как по территории Российской Федерации, так и за ее пределы.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3.8.17.Награждает благодарственными письмами и почетными грамотами и дипломами Комитета.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3.8.18.Организует проведение мероприятий по гражданской обороне в Комитете.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3.8.19.</w:t>
      </w:r>
      <w:r w:rsidRPr="00224927">
        <w:rPr>
          <w:rFonts w:ascii="Times New Roman" w:hAnsi="Times New Roman"/>
        </w:rPr>
        <w:t>Осуществляет иные полномочия, предусмотренные действующим законодательством Российской Федерации, законодательством Московской области, нормативными правовыми актами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 и Трудовым договором.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3.8.20.В целях координации деятельности Комитета и его взаимодействия  с Советом депутатов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>, органами местного самоуправления 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 и общественными объединениями для подготовки решений по важным вопросам в сфере деятельности Комитета в Комитете может быть образована Коллегия.</w:t>
      </w:r>
    </w:p>
    <w:p w:rsidR="007001C9" w:rsidRPr="00224927" w:rsidRDefault="007001C9" w:rsidP="007001C9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 xml:space="preserve">Состав Коллегии и положение </w:t>
      </w:r>
      <w:r>
        <w:rPr>
          <w:rFonts w:ascii="Times New Roman" w:hAnsi="Times New Roman"/>
        </w:rPr>
        <w:t>о ней утверждается П</w:t>
      </w:r>
      <w:r w:rsidRPr="00224927">
        <w:rPr>
          <w:rFonts w:ascii="Times New Roman" w:hAnsi="Times New Roman"/>
        </w:rPr>
        <w:t>редседателем Комитета.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3.8.21.В Комитете при П</w:t>
      </w:r>
      <w:r w:rsidRPr="00224927">
        <w:rPr>
          <w:rFonts w:ascii="Times New Roman" w:hAnsi="Times New Roman"/>
        </w:rPr>
        <w:t>редседателе могут быть образованы совещательные и консультативные органы (советы, комиссии, рабочие группы) из числа представителей Комитета, иных органов и учреждений Талдомского городского округа</w:t>
      </w:r>
      <w:r>
        <w:rPr>
          <w:rFonts w:ascii="Times New Roman" w:hAnsi="Times New Roman"/>
        </w:rPr>
        <w:t xml:space="preserve"> </w:t>
      </w:r>
      <w:r w:rsidRPr="00224927">
        <w:rPr>
          <w:rFonts w:ascii="Times New Roman" w:hAnsi="Times New Roman"/>
        </w:rPr>
        <w:t>Талдомского городского округа</w:t>
      </w:r>
      <w:r>
        <w:rPr>
          <w:rFonts w:ascii="Times New Roman" w:hAnsi="Times New Roman"/>
        </w:rPr>
        <w:t xml:space="preserve"> Московской области</w:t>
      </w:r>
      <w:r w:rsidRPr="00224927">
        <w:rPr>
          <w:rFonts w:ascii="Times New Roman" w:hAnsi="Times New Roman"/>
        </w:rPr>
        <w:t xml:space="preserve"> для предварительного рассмотрения основных вопросов деятельности Комитета, подготовки нормативных, правовых и иных документов.</w:t>
      </w:r>
    </w:p>
    <w:p w:rsidR="007001C9" w:rsidRPr="00224927" w:rsidRDefault="007001C9" w:rsidP="007001C9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 xml:space="preserve">Состав указанных органов </w:t>
      </w:r>
      <w:r>
        <w:rPr>
          <w:rFonts w:ascii="Times New Roman" w:hAnsi="Times New Roman"/>
        </w:rPr>
        <w:t>и положения о них утверждаются П</w:t>
      </w:r>
      <w:r w:rsidRPr="00224927">
        <w:rPr>
          <w:rFonts w:ascii="Times New Roman" w:hAnsi="Times New Roman"/>
        </w:rPr>
        <w:t>редседателем Комитета. Организационно-техническое обеспечение деятельности этих органов осуществляется Комитетом.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3.8.22.Комитет в соответствии с законодательством формирует предложения по объему, номенклатуре и прогнозируемой стоимости закупаемых товаров, работ, услуг для обеспечения деятельности Комитета, а также по финансовому обеспечению указанных закупок за счет средств бюджета Талдомского городского округа.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3.8.23.В пределах своей компетенции и в соответствии с законодательством Российской Федерации Комитет осуществляет размещение заказов на поставки товаров, выполнение работ, оказания услуг для обеспечения деятельности Комитета.</w:t>
      </w:r>
    </w:p>
    <w:p w:rsidR="007001C9" w:rsidRPr="00224927" w:rsidRDefault="007001C9" w:rsidP="007001C9">
      <w:pPr>
        <w:spacing w:line="240" w:lineRule="atLeast"/>
        <w:jc w:val="both"/>
        <w:rPr>
          <w:rFonts w:ascii="Times New Roman" w:hAnsi="Times New Roman"/>
        </w:rPr>
      </w:pPr>
      <w:r w:rsidRPr="00224927">
        <w:rPr>
          <w:rFonts w:ascii="Times New Roman" w:hAnsi="Times New Roman"/>
        </w:rPr>
        <w:t>3.8.24.Комитет может быть переименован, преобразован или упразднен в соответствии с законодательством Российской Федерации.</w:t>
      </w:r>
    </w:p>
    <w:p w:rsidR="007001C9" w:rsidRDefault="007001C9" w:rsidP="004952B4">
      <w:pPr>
        <w:jc w:val="both"/>
        <w:rPr>
          <w:rFonts w:ascii="Times New Roman" w:hAnsi="Times New Roman"/>
          <w:sz w:val="26"/>
          <w:szCs w:val="26"/>
        </w:rPr>
      </w:pPr>
    </w:p>
    <w:sectPr w:rsidR="007001C9" w:rsidSect="00CC31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12" w:rsidRDefault="00EB5A12" w:rsidP="004952B4">
      <w:r>
        <w:separator/>
      </w:r>
    </w:p>
  </w:endnote>
  <w:endnote w:type="continuationSeparator" w:id="0">
    <w:p w:rsidR="00EB5A12" w:rsidRDefault="00EB5A12" w:rsidP="0049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12" w:rsidRDefault="00EB5A12" w:rsidP="004952B4">
      <w:r>
        <w:separator/>
      </w:r>
    </w:p>
  </w:footnote>
  <w:footnote w:type="continuationSeparator" w:id="0">
    <w:p w:rsidR="00EB5A12" w:rsidRDefault="00EB5A12" w:rsidP="0049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2B4"/>
    <w:rsid w:val="000A362F"/>
    <w:rsid w:val="00397AFF"/>
    <w:rsid w:val="004952B4"/>
    <w:rsid w:val="005715EC"/>
    <w:rsid w:val="006307C8"/>
    <w:rsid w:val="006A6D7F"/>
    <w:rsid w:val="007001C9"/>
    <w:rsid w:val="007F6829"/>
    <w:rsid w:val="0085277D"/>
    <w:rsid w:val="00AE7E2B"/>
    <w:rsid w:val="00B4626F"/>
    <w:rsid w:val="00C475A2"/>
    <w:rsid w:val="00CC3181"/>
    <w:rsid w:val="00E54A61"/>
    <w:rsid w:val="00EB5A12"/>
    <w:rsid w:val="00F850EB"/>
    <w:rsid w:val="00FD10FF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481B8-745D-486E-9E69-34CCD831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52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2B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52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2B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EE5BCDA833DEA27C91DCDC0E13705C9990C102A7B45281BC657B43DP51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4EE5BCDA833DEA27C91CC3D5E13705C99508122A7445281BC657B43DP5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6</cp:revision>
  <cp:lastPrinted>2018-12-28T06:06:00Z</cp:lastPrinted>
  <dcterms:created xsi:type="dcterms:W3CDTF">2018-12-25T11:47:00Z</dcterms:created>
  <dcterms:modified xsi:type="dcterms:W3CDTF">2019-01-21T14:10:00Z</dcterms:modified>
</cp:coreProperties>
</file>